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7C" w:rsidRPr="0037057C" w:rsidRDefault="0037057C" w:rsidP="0037057C">
      <w:pPr>
        <w:rPr>
          <w:b/>
          <w:smallCaps/>
          <w:sz w:val="20"/>
          <w:szCs w:val="20"/>
          <w:u w:val="single"/>
        </w:rPr>
      </w:pPr>
      <w:r w:rsidRPr="0037057C">
        <w:rPr>
          <w:b/>
          <w:smallCaps/>
          <w:sz w:val="20"/>
          <w:szCs w:val="20"/>
          <w:u w:val="single"/>
        </w:rPr>
        <w:t>oferent/wykonawca</w:t>
      </w:r>
    </w:p>
    <w:p w:rsidR="0037057C" w:rsidRPr="0037057C" w:rsidRDefault="0037057C" w:rsidP="0037057C"/>
    <w:p w:rsidR="0037057C" w:rsidRPr="0037057C" w:rsidRDefault="0037057C" w:rsidP="0037057C"/>
    <w:p w:rsidR="0037057C" w:rsidRPr="0037057C" w:rsidRDefault="0037057C" w:rsidP="0037057C"/>
    <w:p w:rsidR="0037057C" w:rsidRPr="0037057C" w:rsidRDefault="0037057C" w:rsidP="0037057C"/>
    <w:p w:rsidR="0037057C" w:rsidRPr="0037057C" w:rsidRDefault="0037057C" w:rsidP="0037057C">
      <w:pPr>
        <w:rPr>
          <w:i/>
          <w:sz w:val="18"/>
          <w:szCs w:val="18"/>
        </w:rPr>
      </w:pPr>
      <w:r w:rsidRPr="0037057C">
        <w:rPr>
          <w:i/>
          <w:sz w:val="18"/>
          <w:szCs w:val="18"/>
        </w:rPr>
        <w:t>nazwa, siedziba, adres,</w:t>
      </w:r>
    </w:p>
    <w:p w:rsidR="0037057C" w:rsidRPr="0037057C" w:rsidRDefault="0037057C" w:rsidP="0037057C">
      <w:pPr>
        <w:rPr>
          <w:i/>
          <w:sz w:val="18"/>
          <w:szCs w:val="18"/>
          <w:lang w:val="de-DE"/>
        </w:rPr>
      </w:pPr>
      <w:r w:rsidRPr="0037057C">
        <w:rPr>
          <w:i/>
          <w:sz w:val="18"/>
          <w:szCs w:val="18"/>
          <w:lang w:val="de-DE"/>
        </w:rPr>
        <w:t xml:space="preserve">NIP, REGON, </w:t>
      </w:r>
      <w:proofErr w:type="spellStart"/>
      <w:r w:rsidRPr="0037057C">
        <w:rPr>
          <w:i/>
          <w:sz w:val="18"/>
          <w:szCs w:val="18"/>
          <w:lang w:val="de-DE"/>
        </w:rPr>
        <w:t>e-mail</w:t>
      </w:r>
      <w:proofErr w:type="spellEnd"/>
      <w:r w:rsidRPr="0037057C">
        <w:rPr>
          <w:i/>
          <w:sz w:val="18"/>
          <w:szCs w:val="18"/>
          <w:lang w:val="de-DE"/>
        </w:rPr>
        <w:t xml:space="preserve">, </w:t>
      </w:r>
      <w:proofErr w:type="spellStart"/>
      <w:r w:rsidRPr="0037057C">
        <w:rPr>
          <w:i/>
          <w:sz w:val="18"/>
          <w:szCs w:val="18"/>
          <w:lang w:val="de-DE"/>
        </w:rPr>
        <w:t>telefon</w:t>
      </w:r>
      <w:proofErr w:type="spellEnd"/>
    </w:p>
    <w:p w:rsidR="0037057C" w:rsidRPr="0037057C" w:rsidRDefault="0037057C" w:rsidP="0037057C">
      <w:pPr>
        <w:jc w:val="center"/>
        <w:rPr>
          <w:b/>
          <w:sz w:val="22"/>
          <w:szCs w:val="22"/>
        </w:rPr>
      </w:pPr>
      <w:r w:rsidRPr="0037057C">
        <w:rPr>
          <w:b/>
          <w:sz w:val="22"/>
          <w:szCs w:val="22"/>
        </w:rPr>
        <w:t>O F E R T A</w:t>
      </w:r>
    </w:p>
    <w:p w:rsidR="0037057C" w:rsidRPr="0037057C" w:rsidRDefault="0037057C" w:rsidP="0037057C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37057C">
        <w:rPr>
          <w:b/>
          <w:smallCaps/>
          <w:sz w:val="20"/>
          <w:szCs w:val="20"/>
          <w:u w:val="single"/>
        </w:rPr>
        <w:t>zamawiający</w:t>
      </w:r>
    </w:p>
    <w:p w:rsidR="0037057C" w:rsidRPr="0037057C" w:rsidRDefault="0037057C" w:rsidP="0037057C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7057C">
        <w:rPr>
          <w:b/>
          <w:sz w:val="20"/>
          <w:szCs w:val="20"/>
        </w:rPr>
        <w:t xml:space="preserve">Urząd Rejestracji Produktów Leczniczych, </w:t>
      </w:r>
    </w:p>
    <w:p w:rsidR="0037057C" w:rsidRPr="0037057C" w:rsidRDefault="0037057C" w:rsidP="0037057C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7057C">
        <w:rPr>
          <w:b/>
          <w:sz w:val="20"/>
          <w:szCs w:val="20"/>
        </w:rPr>
        <w:t>Wyrobów Medycznych i Produktów Biobójczych</w:t>
      </w:r>
    </w:p>
    <w:p w:rsidR="0037057C" w:rsidRPr="0037057C" w:rsidRDefault="0037057C" w:rsidP="0037057C">
      <w:pPr>
        <w:spacing w:line="264" w:lineRule="auto"/>
        <w:ind w:left="4247"/>
        <w:jc w:val="right"/>
        <w:rPr>
          <w:b/>
          <w:sz w:val="20"/>
          <w:szCs w:val="20"/>
        </w:rPr>
      </w:pPr>
      <w:r w:rsidRPr="0037057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37057C">
          <w:rPr>
            <w:b/>
            <w:sz w:val="20"/>
            <w:szCs w:val="20"/>
          </w:rPr>
          <w:t>181C</w:t>
        </w:r>
      </w:smartTag>
      <w:r w:rsidRPr="0037057C">
        <w:rPr>
          <w:b/>
          <w:sz w:val="20"/>
          <w:szCs w:val="20"/>
        </w:rPr>
        <w:t xml:space="preserve"> </w:t>
      </w:r>
    </w:p>
    <w:p w:rsidR="0037057C" w:rsidRPr="0037057C" w:rsidRDefault="0037057C" w:rsidP="0037057C">
      <w:pPr>
        <w:spacing w:before="120" w:line="264" w:lineRule="auto"/>
        <w:rPr>
          <w:sz w:val="20"/>
          <w:szCs w:val="20"/>
        </w:rPr>
      </w:pPr>
      <w:r w:rsidRPr="0037057C">
        <w:rPr>
          <w:sz w:val="20"/>
          <w:szCs w:val="20"/>
        </w:rPr>
        <w:t xml:space="preserve">W odpowiedzi na zapytanie ofertowe (BAG-AGW.043.15.2021) dotyczące zamówienia w przedmiocie: </w:t>
      </w:r>
    </w:p>
    <w:p w:rsidR="0037057C" w:rsidRPr="0037057C" w:rsidRDefault="0037057C" w:rsidP="0037057C">
      <w:pPr>
        <w:spacing w:line="264" w:lineRule="auto"/>
        <w:jc w:val="center"/>
        <w:rPr>
          <w:b/>
          <w:sz w:val="20"/>
          <w:szCs w:val="20"/>
        </w:rPr>
      </w:pPr>
      <w:r w:rsidRPr="0037057C">
        <w:rPr>
          <w:b/>
          <w:sz w:val="20"/>
          <w:szCs w:val="20"/>
        </w:rPr>
        <w:t>dostawa/sprzedaż laptopów i monitorów komputerowych</w:t>
      </w:r>
    </w:p>
    <w:p w:rsidR="0037057C" w:rsidRPr="0037057C" w:rsidRDefault="0037057C" w:rsidP="0037057C">
      <w:pPr>
        <w:spacing w:line="264" w:lineRule="auto"/>
        <w:rPr>
          <w:sz w:val="20"/>
          <w:szCs w:val="20"/>
        </w:rPr>
      </w:pPr>
      <w:r w:rsidRPr="0037057C">
        <w:rPr>
          <w:sz w:val="20"/>
          <w:szCs w:val="20"/>
        </w:rPr>
        <w:t xml:space="preserve">składamy ofertę na wykonanie ww. zamówienia za </w:t>
      </w:r>
      <w:r w:rsidRPr="0037057C">
        <w:rPr>
          <w:b/>
          <w:sz w:val="20"/>
          <w:szCs w:val="20"/>
        </w:rPr>
        <w:t xml:space="preserve">całkowitą cenę/wartość brutto                            </w:t>
      </w:r>
      <w:proofErr w:type="spellStart"/>
      <w:r w:rsidRPr="0037057C">
        <w:rPr>
          <w:b/>
          <w:smallCaps/>
          <w:sz w:val="20"/>
          <w:szCs w:val="20"/>
        </w:rPr>
        <w:t>pln</w:t>
      </w:r>
      <w:proofErr w:type="spellEnd"/>
      <w:r w:rsidRPr="0037057C">
        <w:rPr>
          <w:sz w:val="20"/>
          <w:szCs w:val="20"/>
        </w:rPr>
        <w:t xml:space="preserve"> </w:t>
      </w:r>
    </w:p>
    <w:p w:rsidR="0037057C" w:rsidRPr="0037057C" w:rsidRDefault="0037057C" w:rsidP="0037057C">
      <w:pPr>
        <w:spacing w:line="264" w:lineRule="auto"/>
        <w:rPr>
          <w:sz w:val="20"/>
          <w:szCs w:val="20"/>
        </w:rPr>
      </w:pPr>
      <w:r w:rsidRPr="0037057C">
        <w:rPr>
          <w:sz w:val="20"/>
          <w:szCs w:val="20"/>
        </w:rPr>
        <w:t>(słownie złotych                                                                                                               )</w:t>
      </w:r>
    </w:p>
    <w:p w:rsidR="0037057C" w:rsidRPr="0037057C" w:rsidRDefault="0037057C" w:rsidP="0037057C">
      <w:pPr>
        <w:spacing w:line="264" w:lineRule="auto"/>
        <w:rPr>
          <w:smallCaps/>
          <w:sz w:val="18"/>
          <w:szCs w:val="18"/>
        </w:rPr>
      </w:pPr>
      <w:r w:rsidRPr="0037057C">
        <w:rPr>
          <w:sz w:val="20"/>
          <w:szCs w:val="20"/>
        </w:rPr>
        <w:t xml:space="preserve">w tym kwota należnego podatku od towarów i usług (VAT)                </w:t>
      </w:r>
      <w:r w:rsidRPr="0037057C">
        <w:rPr>
          <w:smallCaps/>
          <w:sz w:val="20"/>
          <w:szCs w:val="20"/>
        </w:rPr>
        <w:t xml:space="preserve"> </w:t>
      </w:r>
      <w:proofErr w:type="spellStart"/>
      <w:r w:rsidRPr="0037057C">
        <w:rPr>
          <w:smallCaps/>
          <w:sz w:val="20"/>
          <w:szCs w:val="20"/>
        </w:rPr>
        <w:t>pln</w:t>
      </w:r>
      <w:proofErr w:type="spellEnd"/>
      <w:r w:rsidRPr="0037057C">
        <w:rPr>
          <w:smallCaps/>
          <w:sz w:val="20"/>
          <w:szCs w:val="20"/>
        </w:rPr>
        <w:t xml:space="preserve"> </w:t>
      </w:r>
      <w:r w:rsidRPr="0037057C">
        <w:rPr>
          <w:i/>
          <w:sz w:val="18"/>
          <w:szCs w:val="18"/>
        </w:rPr>
        <w:t>(obowiązuje mechanizm podzielonej płatności)</w:t>
      </w:r>
    </w:p>
    <w:p w:rsidR="0037057C" w:rsidRPr="0037057C" w:rsidRDefault="0037057C" w:rsidP="0037057C">
      <w:pPr>
        <w:spacing w:line="264" w:lineRule="auto"/>
        <w:rPr>
          <w:sz w:val="20"/>
          <w:szCs w:val="20"/>
        </w:rPr>
      </w:pPr>
      <w:r w:rsidRPr="0037057C">
        <w:rPr>
          <w:sz w:val="20"/>
          <w:szCs w:val="20"/>
        </w:rPr>
        <w:t xml:space="preserve">w zakresie kompletnego asortymentu określonego w opisie przedmiotu zamówienia: </w:t>
      </w:r>
    </w:p>
    <w:tbl>
      <w:tblPr>
        <w:tblW w:w="1027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755"/>
        <w:gridCol w:w="1559"/>
        <w:gridCol w:w="1134"/>
        <w:gridCol w:w="1559"/>
      </w:tblGrid>
      <w:tr w:rsidR="0037057C" w:rsidRPr="0037057C" w:rsidTr="00291010">
        <w:trPr>
          <w:trHeight w:val="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sz w:val="18"/>
                <w:szCs w:val="18"/>
              </w:rPr>
              <w:t>produkt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sz w:val="18"/>
                <w:szCs w:val="18"/>
              </w:rPr>
              <w:t>liczba</w:t>
            </w:r>
          </w:p>
          <w:p w:rsidR="0037057C" w:rsidRPr="0037057C" w:rsidRDefault="0037057C" w:rsidP="00291010">
            <w:pPr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sz w:val="18"/>
                <w:szCs w:val="18"/>
              </w:rPr>
              <w:t>[szt.]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rFonts w:cs="Arial"/>
                <w:b/>
                <w:bCs/>
                <w:sz w:val="18"/>
                <w:szCs w:val="18"/>
              </w:rPr>
              <w:t>wymagane funkcje i parametry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7057C">
              <w:rPr>
                <w:b/>
                <w:bCs/>
                <w:sz w:val="18"/>
                <w:szCs w:val="18"/>
              </w:rPr>
              <w:t>producent</w:t>
            </w:r>
          </w:p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bCs/>
                <w:sz w:val="18"/>
                <w:szCs w:val="18"/>
              </w:rPr>
              <w:t>i symbol produktu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7057C">
              <w:rPr>
                <w:b/>
                <w:bCs/>
                <w:sz w:val="18"/>
                <w:szCs w:val="18"/>
              </w:rPr>
              <w:t xml:space="preserve">cena netto za </w:t>
            </w:r>
          </w:p>
          <w:p w:rsidR="0037057C" w:rsidRPr="0037057C" w:rsidRDefault="0037057C" w:rsidP="0037057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7057C">
              <w:rPr>
                <w:b/>
                <w:bCs/>
                <w:sz w:val="18"/>
                <w:szCs w:val="18"/>
              </w:rPr>
              <w:t>1 szt. [</w:t>
            </w:r>
            <w:proofErr w:type="spellStart"/>
            <w:r w:rsidRPr="0037057C">
              <w:rPr>
                <w:b/>
                <w:bCs/>
                <w:smallCaps/>
                <w:sz w:val="18"/>
                <w:szCs w:val="18"/>
              </w:rPr>
              <w:t>pln</w:t>
            </w:r>
            <w:proofErr w:type="spellEnd"/>
            <w:r w:rsidRPr="0037057C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37057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7057C">
              <w:rPr>
                <w:b/>
                <w:bCs/>
                <w:sz w:val="18"/>
                <w:szCs w:val="18"/>
              </w:rPr>
              <w:t>wartość brutto</w:t>
            </w:r>
            <w:r w:rsidRPr="0037057C">
              <w:rPr>
                <w:b/>
                <w:bCs/>
                <w:sz w:val="18"/>
                <w:szCs w:val="18"/>
              </w:rPr>
              <w:br/>
              <w:t>[</w:t>
            </w:r>
            <w:proofErr w:type="spellStart"/>
            <w:r w:rsidRPr="0037057C">
              <w:rPr>
                <w:b/>
                <w:bCs/>
                <w:smallCaps/>
                <w:sz w:val="18"/>
                <w:szCs w:val="18"/>
              </w:rPr>
              <w:t>pln</w:t>
            </w:r>
            <w:proofErr w:type="spellEnd"/>
            <w:r w:rsidRPr="0037057C">
              <w:rPr>
                <w:b/>
                <w:bCs/>
                <w:sz w:val="18"/>
                <w:szCs w:val="18"/>
              </w:rPr>
              <w:t>] wraz z VAT</w:t>
            </w:r>
          </w:p>
        </w:tc>
      </w:tr>
      <w:tr w:rsidR="0037057C" w:rsidRPr="0037057C" w:rsidTr="00291010">
        <w:trPr>
          <w:trHeight w:val="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i/>
                <w:sz w:val="16"/>
                <w:szCs w:val="16"/>
              </w:rPr>
            </w:pPr>
            <w:r w:rsidRPr="0037057C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i/>
                <w:sz w:val="16"/>
                <w:szCs w:val="16"/>
              </w:rPr>
            </w:pPr>
            <w:r w:rsidRPr="0037057C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37057C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37057C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37057C">
              <w:rPr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37057C">
              <w:rPr>
                <w:b/>
                <w:bCs/>
                <w:i/>
                <w:sz w:val="16"/>
                <w:szCs w:val="16"/>
              </w:rPr>
              <w:t>6 = (2 x 5) + VAT</w:t>
            </w:r>
          </w:p>
        </w:tc>
      </w:tr>
      <w:tr w:rsidR="0037057C" w:rsidRPr="0037057C" w:rsidTr="00291010">
        <w:trPr>
          <w:trHeight w:val="11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057C" w:rsidRPr="0037057C" w:rsidRDefault="0037057C" w:rsidP="00291010">
            <w:pPr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sz w:val="18"/>
                <w:szCs w:val="18"/>
              </w:rPr>
              <w:t>laptop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057C" w:rsidRPr="0037057C" w:rsidRDefault="0037057C" w:rsidP="00291010">
            <w:pPr>
              <w:jc w:val="center"/>
              <w:rPr>
                <w:b/>
                <w:sz w:val="18"/>
                <w:szCs w:val="18"/>
              </w:rPr>
            </w:pPr>
            <w:r w:rsidRPr="0037057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wyświetlacz:</w:t>
            </w:r>
            <w:r w:rsidRPr="0037057C">
              <w:rPr>
                <w:sz w:val="16"/>
                <w:szCs w:val="16"/>
              </w:rPr>
              <w:t xml:space="preserve"> przekątna 15,6”, rozdzielczość 1920x1080 (Full HD), częstotliwość odświeżania 60 </w:t>
            </w:r>
            <w:proofErr w:type="spellStart"/>
            <w:r w:rsidRPr="0037057C">
              <w:rPr>
                <w:sz w:val="16"/>
                <w:szCs w:val="16"/>
              </w:rPr>
              <w:t>Hz</w:t>
            </w:r>
            <w:proofErr w:type="spellEnd"/>
            <w:r w:rsidRPr="0037057C">
              <w:rPr>
                <w:sz w:val="16"/>
                <w:szCs w:val="16"/>
              </w:rPr>
              <w:t xml:space="preserve"> przy rozdzielczości Full HD, podświetlanie LED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grafika:</w:t>
            </w:r>
            <w:r w:rsidRPr="0037057C">
              <w:t xml:space="preserve"> </w:t>
            </w:r>
            <w:r w:rsidRPr="0037057C">
              <w:rPr>
                <w:sz w:val="16"/>
                <w:szCs w:val="16"/>
              </w:rPr>
              <w:t>zintegrowana, zgodna z biblioteką DirectX 12 lub nowsza ze sterownikiem WDDM 2.0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 xml:space="preserve">procesor: </w:t>
            </w:r>
            <w:r w:rsidRPr="0037057C">
              <w:rPr>
                <w:sz w:val="16"/>
                <w:szCs w:val="16"/>
              </w:rPr>
              <w:t xml:space="preserve">liczba rdzeni/wątków: co najmniej 4/4; wydajność: nie mniej niż 10000 punktów CPU Mark wg: </w:t>
            </w:r>
            <w:hyperlink r:id="rId7" w:history="1">
              <w:r w:rsidRPr="0037057C">
                <w:rPr>
                  <w:rStyle w:val="Hipercze"/>
                  <w:sz w:val="16"/>
                  <w:szCs w:val="16"/>
                </w:rPr>
                <w:t>https://www.cpubenchmark.net/cpu_list.php</w:t>
              </w:r>
            </w:hyperlink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dysk twardy:</w:t>
            </w:r>
            <w:r w:rsidRPr="0037057C">
              <w:rPr>
                <w:sz w:val="16"/>
                <w:szCs w:val="16"/>
              </w:rPr>
              <w:t xml:space="preserve"> SSD nie mniejszy niż 256 GB, prędkość zapis/odczyt: nie mniej niż 540MB/s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pamięć RAM:</w:t>
            </w:r>
            <w:r w:rsidRPr="0037057C">
              <w:rPr>
                <w:sz w:val="16"/>
                <w:szCs w:val="16"/>
              </w:rPr>
              <w:t xml:space="preserve"> DDR4 8GB z możliwością rozszerzenia do min. 16GB</w:t>
            </w:r>
          </w:p>
          <w:p w:rsidR="0037057C" w:rsidRPr="003863D2" w:rsidRDefault="0037057C" w:rsidP="00291010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kamera internetowa:</w:t>
            </w:r>
            <w:r w:rsidRPr="0037057C">
              <w:rPr>
                <w:sz w:val="16"/>
                <w:szCs w:val="16"/>
              </w:rPr>
              <w:t xml:space="preserve"> wbudowana, 30 </w:t>
            </w:r>
            <w:proofErr w:type="spellStart"/>
            <w:r w:rsidRPr="0037057C">
              <w:rPr>
                <w:sz w:val="16"/>
                <w:szCs w:val="16"/>
              </w:rPr>
              <w:t>kl</w:t>
            </w:r>
            <w:proofErr w:type="spellEnd"/>
            <w:r w:rsidRPr="0037057C">
              <w:rPr>
                <w:sz w:val="16"/>
                <w:szCs w:val="16"/>
              </w:rPr>
              <w:t xml:space="preserve">/s przy </w:t>
            </w:r>
            <w:r w:rsidRPr="003863D2">
              <w:rPr>
                <w:sz w:val="16"/>
                <w:szCs w:val="16"/>
              </w:rPr>
              <w:t xml:space="preserve">rozdzielczości </w:t>
            </w:r>
            <w:r w:rsidR="003863D2" w:rsidRPr="003863D2">
              <w:rPr>
                <w:bCs/>
                <w:color w:val="FF0000"/>
                <w:sz w:val="16"/>
                <w:szCs w:val="16"/>
                <w:highlight w:val="lightGray"/>
                <w:shd w:val="clear" w:color="auto" w:fill="FFFFFF"/>
              </w:rPr>
              <w:t>720p (1280 x 720)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mikrofon:</w:t>
            </w:r>
            <w:r w:rsidRPr="0037057C">
              <w:rPr>
                <w:sz w:val="16"/>
                <w:szCs w:val="16"/>
              </w:rPr>
              <w:t xml:space="preserve"> wbudowany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dźwięk:</w:t>
            </w:r>
            <w:r w:rsidRPr="0037057C">
              <w:rPr>
                <w:sz w:val="16"/>
                <w:szCs w:val="16"/>
              </w:rPr>
              <w:t xml:space="preserve"> stereo, wbudowane 2 głośniki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komunikacja:</w:t>
            </w:r>
            <w:r w:rsidRPr="0037057C">
              <w:rPr>
                <w:sz w:val="16"/>
                <w:szCs w:val="16"/>
              </w:rPr>
              <w:t xml:space="preserve"> Bluetooth 5.0, Ethernet 1 </w:t>
            </w:r>
            <w:proofErr w:type="spellStart"/>
            <w:r w:rsidRPr="0037057C">
              <w:rPr>
                <w:sz w:val="16"/>
                <w:szCs w:val="16"/>
              </w:rPr>
              <w:t>Gbps</w:t>
            </w:r>
            <w:proofErr w:type="spellEnd"/>
            <w:r w:rsidRPr="0037057C">
              <w:rPr>
                <w:sz w:val="16"/>
                <w:szCs w:val="16"/>
              </w:rPr>
              <w:t>, Wi-Fi 5 (802.11a/b/g/n/</w:t>
            </w:r>
            <w:proofErr w:type="spellStart"/>
            <w:r w:rsidRPr="0037057C">
              <w:rPr>
                <w:sz w:val="16"/>
                <w:szCs w:val="16"/>
              </w:rPr>
              <w:t>ac</w:t>
            </w:r>
            <w:proofErr w:type="spellEnd"/>
            <w:r w:rsidRPr="0037057C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porty USB:</w:t>
            </w:r>
            <w:r w:rsidRPr="0037057C">
              <w:rPr>
                <w:sz w:val="16"/>
                <w:szCs w:val="16"/>
              </w:rPr>
              <w:t xml:space="preserve"> co najmniej 2 x 3.0 lub nowsze typu A, co najmniej 1 x USB Typu-C (z </w:t>
            </w:r>
            <w:proofErr w:type="spellStart"/>
            <w:r w:rsidRPr="0037057C">
              <w:rPr>
                <w:sz w:val="16"/>
                <w:szCs w:val="16"/>
              </w:rPr>
              <w:t>DisplayPort</w:t>
            </w:r>
            <w:proofErr w:type="spellEnd"/>
            <w:r w:rsidRPr="0037057C">
              <w:rPr>
                <w:sz w:val="16"/>
                <w:szCs w:val="16"/>
              </w:rPr>
              <w:t xml:space="preserve"> i Power Delivery)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 xml:space="preserve">złącza: </w:t>
            </w:r>
            <w:r w:rsidRPr="0037057C">
              <w:rPr>
                <w:sz w:val="16"/>
                <w:szCs w:val="16"/>
              </w:rPr>
              <w:t xml:space="preserve">wyjście HDMI standard 1.4 lub nowszy, wyjście słuchawkowe i wejście mikrofonowe albo 1 uniwersalne gniazdo audio, czytnik kart </w:t>
            </w:r>
            <w:proofErr w:type="spellStart"/>
            <w:r w:rsidRPr="0037057C">
              <w:rPr>
                <w:sz w:val="16"/>
                <w:szCs w:val="16"/>
              </w:rPr>
              <w:t>microSD</w:t>
            </w:r>
            <w:proofErr w:type="spellEnd"/>
            <w:r w:rsidRPr="0037057C">
              <w:rPr>
                <w:sz w:val="16"/>
                <w:szCs w:val="16"/>
              </w:rPr>
              <w:t>, gniazdo zasilacza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system operacyjny:</w:t>
            </w:r>
            <w:r w:rsidRPr="0037057C">
              <w:rPr>
                <w:sz w:val="16"/>
                <w:szCs w:val="16"/>
              </w:rPr>
              <w:t xml:space="preserve"> Microsoft Windows 10 pro 64 bit w polskiej wersji językowej, z możliwością aktualizacji do Windows 11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inne:</w:t>
            </w:r>
            <w:r w:rsidRPr="0037057C">
              <w:rPr>
                <w:sz w:val="16"/>
                <w:szCs w:val="16"/>
              </w:rPr>
              <w:t xml:space="preserve"> obsługa TMP 2.0,  UEFI z obsługą bezpiecznego rozruchu, czytnik linii papilarnych, porty nie mogą znajdować się z jednej strony urządzenia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kolor</w:t>
            </w:r>
            <w:r w:rsidRPr="0037057C">
              <w:rPr>
                <w:sz w:val="16"/>
                <w:szCs w:val="16"/>
              </w:rPr>
              <w:t>: czarny, szary, grafitowy, srebrny lub kombinacje tych kolorów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waga:</w:t>
            </w:r>
            <w:r w:rsidRPr="0037057C">
              <w:rPr>
                <w:sz w:val="16"/>
                <w:szCs w:val="16"/>
              </w:rPr>
              <w:t xml:space="preserve"> maksymalnie 2,3 kg wraz z baterią</w:t>
            </w:r>
          </w:p>
          <w:p w:rsidR="0037057C" w:rsidRPr="0037057C" w:rsidRDefault="0037057C" w:rsidP="0029101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7057C">
              <w:rPr>
                <w:b/>
                <w:sz w:val="16"/>
                <w:szCs w:val="16"/>
              </w:rPr>
              <w:t>dołączone oprogramowanie:</w:t>
            </w:r>
            <w:r w:rsidRPr="0037057C">
              <w:rPr>
                <w:sz w:val="16"/>
                <w:szCs w:val="16"/>
              </w:rPr>
              <w:t xml:space="preserve"> partycja </w:t>
            </w:r>
            <w:proofErr w:type="spellStart"/>
            <w:r w:rsidRPr="0037057C">
              <w:rPr>
                <w:sz w:val="16"/>
                <w:szCs w:val="16"/>
              </w:rPr>
              <w:t>recovery</w:t>
            </w:r>
            <w:proofErr w:type="spellEnd"/>
            <w:r w:rsidRPr="0037057C">
              <w:rPr>
                <w:sz w:val="16"/>
                <w:szCs w:val="16"/>
              </w:rPr>
              <w:t xml:space="preserve"> (opcja przywrócenia systemu z dysku)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7057C" w:rsidRPr="0037057C" w:rsidTr="00291010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57C">
              <w:rPr>
                <w:b/>
                <w:color w:val="000000"/>
                <w:sz w:val="18"/>
                <w:szCs w:val="18"/>
              </w:rPr>
              <w:t>monitor</w:t>
            </w:r>
          </w:p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7057C">
              <w:rPr>
                <w:b/>
                <w:color w:val="000000"/>
                <w:sz w:val="18"/>
                <w:szCs w:val="18"/>
              </w:rPr>
              <w:t>kompu</w:t>
            </w:r>
            <w:proofErr w:type="spellEnd"/>
            <w:r w:rsidRPr="0037057C">
              <w:rPr>
                <w:b/>
                <w:color w:val="000000"/>
                <w:sz w:val="18"/>
                <w:szCs w:val="18"/>
              </w:rPr>
              <w:t>-terowy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57C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przekątna ekranu:</w:t>
            </w:r>
            <w:r w:rsidRPr="0037057C">
              <w:rPr>
                <w:color w:val="000000"/>
                <w:sz w:val="16"/>
                <w:szCs w:val="16"/>
              </w:rPr>
              <w:t xml:space="preserve"> 23”÷24”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rozdzielczość ekranu:</w:t>
            </w:r>
            <w:r w:rsidRPr="0037057C">
              <w:rPr>
                <w:color w:val="000000"/>
                <w:sz w:val="16"/>
                <w:szCs w:val="16"/>
              </w:rPr>
              <w:t xml:space="preserve"> 1920 x 1080 (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FullHD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>)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matryca:</w:t>
            </w:r>
            <w:r w:rsidRPr="0037057C">
              <w:rPr>
                <w:color w:val="000000"/>
                <w:sz w:val="16"/>
                <w:szCs w:val="16"/>
              </w:rPr>
              <w:t xml:space="preserve"> płaska, matowa, LED, IPS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format ekranu:</w:t>
            </w:r>
            <w:r w:rsidRPr="0037057C">
              <w:rPr>
                <w:color w:val="000000"/>
                <w:sz w:val="16"/>
                <w:szCs w:val="16"/>
              </w:rPr>
              <w:t xml:space="preserve"> 16:9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częstotliwość odświeżania ekranu:</w:t>
            </w:r>
            <w:r w:rsidRPr="0037057C">
              <w:rPr>
                <w:color w:val="000000"/>
                <w:sz w:val="16"/>
                <w:szCs w:val="16"/>
              </w:rPr>
              <w:t xml:space="preserve"> 60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Hz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 przy rozdzielczości Full HD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czas reakcji:</w:t>
            </w:r>
            <w:r w:rsidRPr="0037057C">
              <w:rPr>
                <w:color w:val="000000"/>
                <w:sz w:val="16"/>
                <w:szCs w:val="16"/>
              </w:rPr>
              <w:t xml:space="preserve"> 5 ms lub szybszy</w:t>
            </w:r>
          </w:p>
          <w:p w:rsidR="0037057C" w:rsidRPr="0037057C" w:rsidRDefault="0037057C" w:rsidP="00291010">
            <w:pPr>
              <w:rPr>
                <w:b/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złącza:</w:t>
            </w:r>
            <w:r w:rsidRPr="0037057C">
              <w:rPr>
                <w:color w:val="000000"/>
                <w:sz w:val="16"/>
                <w:szCs w:val="16"/>
              </w:rPr>
              <w:t xml:space="preserve"> VGA (D-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sub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) - 1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szt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, HDMI - 1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szt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,  wyjście słuchawkowe - 1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szt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, wejście audio - 1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szt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>, wejście zasilania</w:t>
            </w:r>
          </w:p>
          <w:p w:rsidR="0037057C" w:rsidRPr="0037057C" w:rsidRDefault="0037057C" w:rsidP="00291010">
            <w:pPr>
              <w:rPr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głośniki:</w:t>
            </w:r>
            <w:r w:rsidRPr="0037057C">
              <w:rPr>
                <w:color w:val="000000"/>
                <w:sz w:val="16"/>
                <w:szCs w:val="16"/>
              </w:rPr>
              <w:t xml:space="preserve"> stereo 2x2W lub mocniejsze</w:t>
            </w:r>
          </w:p>
          <w:p w:rsidR="0037057C" w:rsidRPr="0037057C" w:rsidRDefault="0037057C" w:rsidP="00291010">
            <w:pPr>
              <w:rPr>
                <w:b/>
                <w:color w:val="000000"/>
                <w:sz w:val="16"/>
                <w:szCs w:val="16"/>
              </w:rPr>
            </w:pPr>
            <w:r w:rsidRPr="0037057C">
              <w:rPr>
                <w:b/>
                <w:color w:val="000000"/>
                <w:sz w:val="16"/>
                <w:szCs w:val="16"/>
              </w:rPr>
              <w:t>funkcje:</w:t>
            </w:r>
            <w:r w:rsidRPr="0037057C">
              <w:rPr>
                <w:color w:val="000000"/>
                <w:sz w:val="16"/>
                <w:szCs w:val="16"/>
              </w:rPr>
              <w:t xml:space="preserve"> ekran obracany (PIVOT), regulacja kąta pochylenia (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Tilt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regulacha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 xml:space="preserve"> wysokości (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Height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>), regulacja kąta obrotu (</w:t>
            </w:r>
            <w:proofErr w:type="spellStart"/>
            <w:r w:rsidRPr="0037057C">
              <w:rPr>
                <w:color w:val="000000"/>
                <w:sz w:val="16"/>
                <w:szCs w:val="16"/>
              </w:rPr>
              <w:t>Swivel</w:t>
            </w:r>
            <w:proofErr w:type="spellEnd"/>
            <w:r w:rsidRPr="0037057C">
              <w:rPr>
                <w:color w:val="000000"/>
                <w:sz w:val="16"/>
                <w:szCs w:val="16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7057C" w:rsidRPr="0037057C" w:rsidTr="00291010">
        <w:trPr>
          <w:trHeight w:val="262"/>
        </w:trPr>
        <w:tc>
          <w:tcPr>
            <w:tcW w:w="8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057C" w:rsidRPr="0037057C" w:rsidRDefault="0037057C" w:rsidP="00291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7057C">
              <w:rPr>
                <w:b/>
                <w:color w:val="000000"/>
                <w:sz w:val="20"/>
                <w:szCs w:val="20"/>
              </w:rPr>
              <w:t xml:space="preserve">całkowita/sumaryczna wartość brutto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7C" w:rsidRPr="0037057C" w:rsidRDefault="0037057C" w:rsidP="002910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rPr>
          <w:sz w:val="20"/>
          <w:szCs w:val="20"/>
        </w:rPr>
      </w:pPr>
      <w:r w:rsidRPr="0037057C">
        <w:rPr>
          <w:sz w:val="20"/>
          <w:szCs w:val="20"/>
        </w:rPr>
        <w:t>Zobowiązujemy się wykonać zamówienie w terminie 14 dni od dnia zawarcia umowy.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lastRenderedPageBreak/>
        <w:t>Oświadczamy, że udzielamy 3-letniej gwarancji na zakupione przez zamawiającego laptopy i monitory komputerowe, licząc od dnia podpisania protokołu odbioru.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t>Zapoznaliśmy się z postanowieniami (wzorem) umowy, które udostępniono wraz z zapytaniem ofertowym, a w przypadku wyboru naszej oferty jako najkorzystniejszej zobowiązujemy się do zawarcia umowy warunkach podanych we wzorze, w miejscu i terminie wyznaczonym przez zamawiającego.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t>Przyjęliśmy do wiadomości informacje udostępnione wraz z zapytaniem ofertowym, w 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t xml:space="preserve">Uważamy się za związanych tą ofertą w terminie do 15 grudnia 2021 r.     </w:t>
      </w:r>
    </w:p>
    <w:p w:rsidR="0037057C" w:rsidRPr="0037057C" w:rsidRDefault="0037057C" w:rsidP="0037057C">
      <w:pPr>
        <w:numPr>
          <w:ilvl w:val="0"/>
          <w:numId w:val="1"/>
        </w:numPr>
        <w:spacing w:before="120" w:line="264" w:lineRule="auto"/>
        <w:jc w:val="both"/>
        <w:rPr>
          <w:sz w:val="20"/>
          <w:szCs w:val="20"/>
        </w:rPr>
      </w:pPr>
      <w:r w:rsidRPr="0037057C">
        <w:rPr>
          <w:sz w:val="20"/>
          <w:szCs w:val="20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37057C" w:rsidRPr="0037057C" w:rsidRDefault="0037057C" w:rsidP="0037057C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37057C" w:rsidRPr="0037057C" w:rsidRDefault="0037057C" w:rsidP="0037057C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37057C" w:rsidRPr="0037057C" w:rsidRDefault="0037057C" w:rsidP="0037057C">
      <w:pPr>
        <w:spacing w:before="120"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37057C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           podpis oferenta/wykonawcy</w:t>
      </w:r>
    </w:p>
    <w:p w:rsidR="0037057C" w:rsidRPr="0037057C" w:rsidRDefault="0037057C" w:rsidP="0037057C">
      <w:pPr>
        <w:spacing w:line="264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37057C">
        <w:rPr>
          <w:rFonts w:eastAsia="Calibri"/>
          <w:b/>
          <w:i/>
          <w:sz w:val="18"/>
          <w:szCs w:val="18"/>
          <w:lang w:eastAsia="en-US"/>
        </w:rPr>
        <w:t xml:space="preserve">  alternatywnie</w:t>
      </w:r>
      <w:r w:rsidRPr="0037057C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37057C" w:rsidRPr="0037057C" w:rsidRDefault="0037057C" w:rsidP="0037057C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</w:p>
    <w:p w:rsidR="0037057C" w:rsidRPr="0037057C" w:rsidRDefault="0037057C" w:rsidP="0037057C">
      <w:pPr>
        <w:spacing w:before="60" w:line="264" w:lineRule="auto"/>
        <w:jc w:val="both"/>
        <w:rPr>
          <w:sz w:val="18"/>
          <w:szCs w:val="18"/>
        </w:rPr>
      </w:pPr>
      <w:r w:rsidRPr="0037057C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37057C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37057C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37057C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37057C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:rsidR="0037057C" w:rsidRPr="0037057C" w:rsidRDefault="0037057C" w:rsidP="0037057C"/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37057C" w:rsidRPr="0037057C" w:rsidRDefault="0037057C" w:rsidP="0037057C">
      <w:pPr>
        <w:rPr>
          <w:sz w:val="18"/>
          <w:szCs w:val="18"/>
        </w:rPr>
      </w:pPr>
    </w:p>
    <w:p w:rsidR="00072618" w:rsidRPr="0037057C" w:rsidRDefault="00072618"/>
    <w:sectPr w:rsidR="00072618" w:rsidRPr="0037057C" w:rsidSect="00D7384C">
      <w:headerReference w:type="default" r:id="rId8"/>
      <w:footerReference w:type="even" r:id="rId9"/>
      <w:footerReference w:type="first" r:id="rId10"/>
      <w:footnotePr>
        <w:numFmt w:val="chicago"/>
        <w:numRestart w:val="eachSect"/>
      </w:footnotePr>
      <w:pgSz w:w="11906" w:h="16838" w:code="9"/>
      <w:pgMar w:top="1134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40" w:rsidRDefault="00B65240" w:rsidP="0037057C">
      <w:r>
        <w:separator/>
      </w:r>
    </w:p>
  </w:endnote>
  <w:endnote w:type="continuationSeparator" w:id="0">
    <w:p w:rsidR="00B65240" w:rsidRDefault="00B65240" w:rsidP="003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Default="00943354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720" w:rsidRDefault="00B65240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B65240" w:rsidP="00A704E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40" w:rsidRDefault="00B65240" w:rsidP="0037057C">
      <w:r>
        <w:separator/>
      </w:r>
    </w:p>
  </w:footnote>
  <w:footnote w:type="continuationSeparator" w:id="0">
    <w:p w:rsidR="00B65240" w:rsidRDefault="00B65240" w:rsidP="0037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B65240" w:rsidP="00A704E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5010EF14"/>
    <w:lvl w:ilvl="0" w:tplc="617646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A6"/>
    <w:rsid w:val="00072618"/>
    <w:rsid w:val="0037057C"/>
    <w:rsid w:val="003863D2"/>
    <w:rsid w:val="003A76A6"/>
    <w:rsid w:val="00943354"/>
    <w:rsid w:val="00B65240"/>
    <w:rsid w:val="00D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E789-D376-4649-935F-D02F7D1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057C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057C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Nagwek">
    <w:name w:val="header"/>
    <w:basedOn w:val="Normalny"/>
    <w:link w:val="NagwekZnak"/>
    <w:rsid w:val="00370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05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70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05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7057C"/>
  </w:style>
  <w:style w:type="character" w:styleId="Hipercze">
    <w:name w:val="Hyperlink"/>
    <w:rsid w:val="00370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dcterms:created xsi:type="dcterms:W3CDTF">2021-11-24T08:33:00Z</dcterms:created>
  <dcterms:modified xsi:type="dcterms:W3CDTF">2021-11-26T10:10:00Z</dcterms:modified>
</cp:coreProperties>
</file>